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C93DD" w14:textId="77777777" w:rsidR="00027E0D" w:rsidRDefault="00332C7D" w:rsidP="00B95FFD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C93FE" wp14:editId="6C2C93FF">
                <wp:simplePos x="0" y="0"/>
                <wp:positionH relativeFrom="column">
                  <wp:posOffset>-502285</wp:posOffset>
                </wp:positionH>
                <wp:positionV relativeFrom="paragraph">
                  <wp:posOffset>-494030</wp:posOffset>
                </wp:positionV>
                <wp:extent cx="6793865" cy="82740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86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C941A" w14:textId="77777777" w:rsidR="00027E0D" w:rsidRPr="00954B57" w:rsidRDefault="00A4666B" w:rsidP="00027E0D">
                            <w:pPr>
                              <w:jc w:val="center"/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954B57"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Moskau</w:t>
                            </w:r>
                            <w:r w:rsidR="00CB4E5A" w:rsidRPr="00954B57"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-</w:t>
                            </w:r>
                            <w:r w:rsidR="001F4040"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Buffe</w:t>
                            </w:r>
                            <w:r w:rsidR="00027E0D" w:rsidRPr="00954B57"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C93FE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39.55pt;margin-top:-38.9pt;width:534.95pt;height:6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" filled="f" stroked="f">
                <v:textbox>
                  <w:txbxContent>
                    <w:p w14:paraId="6C2C941A" w14:textId="77777777" w:rsidR="00027E0D" w:rsidRPr="00954B57" w:rsidRDefault="00A4666B" w:rsidP="00027E0D">
                      <w:pPr>
                        <w:jc w:val="center"/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954B57"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Moskau</w:t>
                      </w:r>
                      <w:r w:rsidR="00CB4E5A" w:rsidRPr="00954B57"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-</w:t>
                      </w:r>
                      <w:r w:rsidR="001F4040"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Buffe</w:t>
                      </w:r>
                      <w:r w:rsidR="00027E0D" w:rsidRPr="00954B57"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t </w:t>
                      </w:r>
                    </w:p>
                  </w:txbxContent>
                </v:textbox>
              </v:shape>
            </w:pict>
          </mc:Fallback>
        </mc:AlternateContent>
      </w:r>
    </w:p>
    <w:p w14:paraId="6C2C93DE" w14:textId="77777777" w:rsidR="00B95FFD" w:rsidRPr="002869DB" w:rsidRDefault="00B95FFD" w:rsidP="00B95FFD">
      <w:pPr>
        <w:pStyle w:val="Listenabsatz"/>
        <w:numPr>
          <w:ilvl w:val="0"/>
          <w:numId w:val="21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Suppe</w:t>
      </w:r>
    </w:p>
    <w:p w14:paraId="6C2C93DF" w14:textId="77777777" w:rsidR="00B95FFD" w:rsidRPr="00AB108D" w:rsidRDefault="007C0FD0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 xml:space="preserve">Würzige </w:t>
      </w:r>
      <w:r w:rsidR="00704006" w:rsidRPr="00AB108D">
        <w:rPr>
          <w:rFonts w:ascii="Harrington" w:hAnsi="Harrington"/>
          <w:color w:val="auto"/>
          <w:sz w:val="28"/>
          <w:szCs w:val="28"/>
        </w:rPr>
        <w:t>Hühnersuppe mit K</w:t>
      </w:r>
      <w:r w:rsidR="00A4666B" w:rsidRPr="00AB108D">
        <w:rPr>
          <w:rFonts w:ascii="Harrington" w:hAnsi="Harrington"/>
          <w:color w:val="auto"/>
          <w:sz w:val="28"/>
          <w:szCs w:val="28"/>
        </w:rPr>
        <w:t>äsewürfel</w:t>
      </w:r>
    </w:p>
    <w:p w14:paraId="6C2C93E0" w14:textId="77777777" w:rsidR="00A4666B" w:rsidRPr="00AB108D" w:rsidRDefault="00A4666B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</w:p>
    <w:p w14:paraId="6C2C93E1" w14:textId="77777777" w:rsidR="00A4666B" w:rsidRPr="002869DB" w:rsidRDefault="00B95FFD" w:rsidP="00E11D35">
      <w:pPr>
        <w:pStyle w:val="Listenabsatz"/>
        <w:numPr>
          <w:ilvl w:val="0"/>
          <w:numId w:val="24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Vorspe</w:t>
      </w:r>
      <w:r w:rsidR="001F4040" w:rsidRPr="002869DB">
        <w:rPr>
          <w:rFonts w:asciiTheme="majorHAnsi" w:hAnsiTheme="majorHAnsi"/>
          <w:b/>
          <w:sz w:val="28"/>
        </w:rPr>
        <w:t>i</w:t>
      </w:r>
      <w:r w:rsidRPr="002869DB">
        <w:rPr>
          <w:rFonts w:asciiTheme="majorHAnsi" w:hAnsiTheme="majorHAnsi"/>
          <w:b/>
          <w:sz w:val="28"/>
        </w:rPr>
        <w:t>sen</w:t>
      </w:r>
    </w:p>
    <w:p w14:paraId="6C2C93E2" w14:textId="77777777" w:rsidR="00DE6EDF" w:rsidRPr="00AB108D" w:rsidRDefault="00DE6EDF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Gekoche Schweinezunge mit Honig-Senfsauce</w:t>
      </w:r>
    </w:p>
    <w:p w14:paraId="6C2C93E3" w14:textId="77777777" w:rsidR="00954B57" w:rsidRPr="00AB108D" w:rsidRDefault="00954B57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Schinkenspeck</w:t>
      </w:r>
      <w:r w:rsidR="00060E78" w:rsidRPr="00AB108D">
        <w:rPr>
          <w:rFonts w:ascii="Harrington" w:hAnsi="Harrington"/>
          <w:color w:val="auto"/>
          <w:sz w:val="28"/>
          <w:szCs w:val="28"/>
        </w:rPr>
        <w:t>platte</w:t>
      </w:r>
    </w:p>
    <w:p w14:paraId="6C2C93E4" w14:textId="77777777" w:rsidR="00954B57" w:rsidRPr="00AB108D" w:rsidRDefault="00954B57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Russischer Schichtsalat 'Hering im Pelzmantel'</w:t>
      </w:r>
    </w:p>
    <w:p w14:paraId="6C2C93E5" w14:textId="77777777" w:rsidR="00954B57" w:rsidRPr="00AB108D" w:rsidRDefault="008A6F0A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Salat Olivier</w:t>
      </w:r>
    </w:p>
    <w:p w14:paraId="6C2C93E6" w14:textId="77777777" w:rsidR="00F34D31" w:rsidRPr="00AB108D" w:rsidRDefault="00393856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 xml:space="preserve">Gefüllte </w:t>
      </w:r>
      <w:r w:rsidR="00F34D31" w:rsidRPr="00AB108D">
        <w:rPr>
          <w:rFonts w:ascii="Harrington" w:hAnsi="Harrington"/>
          <w:color w:val="auto"/>
          <w:sz w:val="28"/>
          <w:szCs w:val="28"/>
        </w:rPr>
        <w:t xml:space="preserve">Eier mit Fischrogen </w:t>
      </w:r>
    </w:p>
    <w:p w14:paraId="6C2C93E7" w14:textId="77777777" w:rsidR="00F86224" w:rsidRPr="00E61521" w:rsidRDefault="00581371" w:rsidP="00E61521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 xml:space="preserve">Eingelegte Tomaten und Gurken </w:t>
      </w:r>
    </w:p>
    <w:p w14:paraId="6C2C93E8" w14:textId="77777777" w:rsidR="001115D2" w:rsidRPr="002869DB" w:rsidRDefault="001F4040" w:rsidP="001115D2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Salatbuffet</w:t>
      </w:r>
    </w:p>
    <w:p w14:paraId="6C2C93E9" w14:textId="77777777" w:rsidR="003669E8" w:rsidRPr="00AB108D" w:rsidRDefault="003669E8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Den Jahreszeiten entsprechendes Salatbüffet,</w:t>
      </w:r>
    </w:p>
    <w:p w14:paraId="6C2C93EA" w14:textId="77777777" w:rsidR="00DE6EDF" w:rsidRPr="00AB108D" w:rsidRDefault="003669E8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 xml:space="preserve"> mit vier hausgemachten Rohkostsalaten</w:t>
      </w:r>
    </w:p>
    <w:p w14:paraId="6C2C93EB" w14:textId="77777777" w:rsidR="00B95FFD" w:rsidRPr="002869DB" w:rsidRDefault="00B95FFD" w:rsidP="00B95FFD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Haup</w:t>
      </w:r>
      <w:r w:rsidR="003D02F7" w:rsidRPr="002869DB">
        <w:rPr>
          <w:rFonts w:asciiTheme="majorHAnsi" w:hAnsiTheme="majorHAnsi"/>
          <w:b/>
          <w:sz w:val="28"/>
        </w:rPr>
        <w:t>t</w:t>
      </w:r>
      <w:r w:rsidRPr="002869DB">
        <w:rPr>
          <w:rFonts w:asciiTheme="majorHAnsi" w:hAnsiTheme="majorHAnsi"/>
          <w:b/>
          <w:sz w:val="28"/>
        </w:rPr>
        <w:t>gang</w:t>
      </w:r>
    </w:p>
    <w:p w14:paraId="6C2C93EC" w14:textId="77777777" w:rsidR="0048280B" w:rsidRPr="00AB108D" w:rsidRDefault="003D02F7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Kräuter-Schweinebraten auf f</w:t>
      </w:r>
      <w:r w:rsidR="0048280B" w:rsidRPr="00AB108D">
        <w:rPr>
          <w:rFonts w:ascii="Harrington" w:hAnsi="Harrington"/>
          <w:color w:val="auto"/>
          <w:sz w:val="28"/>
          <w:szCs w:val="28"/>
        </w:rPr>
        <w:t>ranzösische Art</w:t>
      </w:r>
    </w:p>
    <w:p w14:paraId="6C2C93ED" w14:textId="77777777" w:rsidR="003C787C" w:rsidRPr="00AB108D" w:rsidRDefault="003C787C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&amp;</w:t>
      </w:r>
    </w:p>
    <w:p w14:paraId="6C2C93EE" w14:textId="77777777" w:rsidR="00E378F9" w:rsidRPr="00AB108D" w:rsidRDefault="00E378F9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Zarte Lachssteaks in Zitronensauce</w:t>
      </w:r>
    </w:p>
    <w:p w14:paraId="6C2C93EF" w14:textId="77777777" w:rsidR="00F70DBA" w:rsidRPr="002869DB" w:rsidRDefault="00F70DBA" w:rsidP="001D4D4F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="ArialMT"/>
          <w:sz w:val="28"/>
        </w:rPr>
      </w:pPr>
    </w:p>
    <w:p w14:paraId="6C2C93F0" w14:textId="77777777" w:rsidR="00B95FFD" w:rsidRPr="002869DB" w:rsidRDefault="00B95FFD" w:rsidP="0048280B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Beilagen</w:t>
      </w:r>
    </w:p>
    <w:p w14:paraId="6C2C93F1" w14:textId="77777777" w:rsidR="004F3875" w:rsidRPr="00AB108D" w:rsidRDefault="00AF5B89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="Harrington" w:hAnsi="Harrington"/>
          <w:color w:val="auto"/>
          <w:sz w:val="28"/>
          <w:szCs w:val="28"/>
        </w:rPr>
        <w:t xml:space="preserve">Butter </w:t>
      </w:r>
      <w:r w:rsidR="004F3875" w:rsidRPr="00AB108D">
        <w:rPr>
          <w:rFonts w:ascii="Harrington" w:hAnsi="Harrington"/>
          <w:color w:val="auto"/>
          <w:sz w:val="28"/>
          <w:szCs w:val="28"/>
        </w:rPr>
        <w:t>K</w:t>
      </w:r>
      <w:r>
        <w:rPr>
          <w:rFonts w:ascii="Harrington" w:hAnsi="Harrington"/>
          <w:color w:val="auto"/>
          <w:sz w:val="28"/>
          <w:szCs w:val="28"/>
        </w:rPr>
        <w:t>artoffeln mit Speckz</w:t>
      </w:r>
      <w:r w:rsidR="00742E4F" w:rsidRPr="00AB108D">
        <w:rPr>
          <w:rFonts w:ascii="Harrington" w:hAnsi="Harrington"/>
          <w:color w:val="auto"/>
          <w:sz w:val="28"/>
          <w:szCs w:val="28"/>
        </w:rPr>
        <w:t xml:space="preserve">wiebeln </w:t>
      </w:r>
    </w:p>
    <w:p w14:paraId="6C2C93F2" w14:textId="77777777" w:rsidR="001505CC" w:rsidRPr="00AB108D" w:rsidRDefault="001505CC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Ba</w:t>
      </w:r>
      <w:r w:rsidR="00C80E9A" w:rsidRPr="00AB108D">
        <w:rPr>
          <w:rFonts w:ascii="Harrington" w:hAnsi="Harrington"/>
          <w:color w:val="auto"/>
          <w:sz w:val="28"/>
          <w:szCs w:val="28"/>
        </w:rPr>
        <w:t>smati-R</w:t>
      </w:r>
      <w:r w:rsidRPr="00AB108D">
        <w:rPr>
          <w:rFonts w:ascii="Harrington" w:hAnsi="Harrington"/>
          <w:color w:val="auto"/>
          <w:sz w:val="28"/>
          <w:szCs w:val="28"/>
        </w:rPr>
        <w:t>eis mit Datteln</w:t>
      </w:r>
    </w:p>
    <w:p w14:paraId="6C2C93F3" w14:textId="77777777" w:rsidR="009F2A10" w:rsidRPr="00AB108D" w:rsidRDefault="009F2A10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Bunte Gemüseplatte mit Sauce Hollandaise</w:t>
      </w:r>
    </w:p>
    <w:p w14:paraId="6C2C93F4" w14:textId="77777777" w:rsidR="009F2A10" w:rsidRPr="00AB108D" w:rsidRDefault="009F2A10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</w:p>
    <w:p w14:paraId="6C2C93F5" w14:textId="77777777" w:rsidR="001115D2" w:rsidRPr="002869DB" w:rsidRDefault="00B95FFD" w:rsidP="0097027F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Dessert</w:t>
      </w:r>
    </w:p>
    <w:p w14:paraId="6C2C93F6" w14:textId="77777777" w:rsidR="001115D2" w:rsidRPr="00AB108D" w:rsidRDefault="00277481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Rote Grütze mit Vanillesauce</w:t>
      </w:r>
    </w:p>
    <w:p w14:paraId="6C2C93F7" w14:textId="77777777" w:rsidR="00277481" w:rsidRPr="00AB108D" w:rsidRDefault="00AF5B89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="Harrington" w:hAnsi="Harrington"/>
          <w:color w:val="auto"/>
          <w:sz w:val="28"/>
          <w:szCs w:val="28"/>
        </w:rPr>
        <w:t>Blechk</w:t>
      </w:r>
      <w:r w:rsidR="00277481" w:rsidRPr="00AB108D">
        <w:rPr>
          <w:rFonts w:ascii="Harrington" w:hAnsi="Harrington"/>
          <w:color w:val="auto"/>
          <w:sz w:val="28"/>
          <w:szCs w:val="28"/>
        </w:rPr>
        <w:t>uchen</w:t>
      </w:r>
    </w:p>
    <w:p w14:paraId="6C2C93F8" w14:textId="77777777" w:rsidR="00277481" w:rsidRPr="00AB108D" w:rsidRDefault="00277481" w:rsidP="00AB108D">
      <w:pPr>
        <w:pStyle w:val="Listenabsatz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Bünter Früchtenkorb</w:t>
      </w:r>
    </w:p>
    <w:tbl>
      <w:tblPr>
        <w:tblStyle w:val="Tabellenraster1"/>
        <w:tblpPr w:leftFromText="141" w:rightFromText="141" w:vertAnchor="page" w:horzAnchor="margin" w:tblpY="13081"/>
        <w:tblOverlap w:val="never"/>
        <w:tblW w:w="949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7"/>
        <w:gridCol w:w="3206"/>
        <w:gridCol w:w="2835"/>
      </w:tblGrid>
      <w:tr w:rsidR="008D1FA3" w14:paraId="68DEF0C4" w14:textId="77777777" w:rsidTr="008D1FA3">
        <w:trPr>
          <w:trHeight w:val="459"/>
        </w:trPr>
        <w:tc>
          <w:tcPr>
            <w:tcW w:w="3457" w:type="dxa"/>
            <w:hideMark/>
          </w:tcPr>
          <w:p w14:paraId="75B7F824" w14:textId="77777777" w:rsidR="008D1FA3" w:rsidRDefault="008D1FA3" w:rsidP="008D1FA3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>
              <w:rPr>
                <w:rFonts w:ascii="Arial" w:eastAsia="ArialMT" w:hAnsi="Arial" w:cs="Arial"/>
                <w:i/>
                <w:szCs w:val="22"/>
              </w:rPr>
              <w:t xml:space="preserve">Preis ohne Getränke    </w:t>
            </w:r>
          </w:p>
          <w:p w14:paraId="2DB76C7F" w14:textId="55E51907" w:rsidR="008D1FA3" w:rsidRDefault="008D1FA3" w:rsidP="008D1FA3">
            <w:pPr>
              <w:autoSpaceDE w:val="0"/>
              <w:autoSpaceDN w:val="0"/>
              <w:adjustRightInd w:val="0"/>
              <w:spacing w:after="0"/>
              <w:ind w:left="720"/>
              <w:rPr>
                <w:rFonts w:ascii="Arial" w:eastAsia="ArialMT" w:hAnsi="Arial" w:cs="Arial"/>
                <w:b/>
                <w:i/>
                <w:szCs w:val="22"/>
              </w:rPr>
            </w:pPr>
            <w:r>
              <w:rPr>
                <w:rFonts w:ascii="Arial" w:eastAsia="ArialMT" w:hAnsi="Arial" w:cs="Arial"/>
                <w:b/>
                <w:i/>
              </w:rPr>
              <w:t>37,00</w:t>
            </w:r>
            <w:r>
              <w:rPr>
                <w:rFonts w:ascii="Arial" w:eastAsia="ArialMT" w:hAnsi="Arial" w:cs="Arial"/>
                <w:b/>
                <w:i/>
              </w:rPr>
              <w:t xml:space="preserve"> €</w:t>
            </w:r>
          </w:p>
        </w:tc>
        <w:tc>
          <w:tcPr>
            <w:tcW w:w="3206" w:type="dxa"/>
            <w:hideMark/>
          </w:tcPr>
          <w:p w14:paraId="70CA21DF" w14:textId="77777777" w:rsidR="008D1FA3" w:rsidRDefault="008D1FA3">
            <w:pPr>
              <w:pStyle w:val="Listenabsatz"/>
              <w:spacing w:after="0"/>
              <w:ind w:left="0"/>
              <w:rPr>
                <w:rFonts w:ascii="Arial" w:eastAsia="ArialMT" w:hAnsi="Arial" w:cs="Arial"/>
                <w:i/>
                <w:szCs w:val="22"/>
              </w:rPr>
            </w:pPr>
            <w:r>
              <w:rPr>
                <w:rFonts w:ascii="Arial" w:eastAsia="ArialMT" w:hAnsi="Arial" w:cs="Arial"/>
                <w:i/>
                <w:szCs w:val="22"/>
              </w:rPr>
              <w:t xml:space="preserve">Kinder unter 4-6Jahre </w:t>
            </w:r>
          </w:p>
          <w:p w14:paraId="15824AC5" w14:textId="4DA63799" w:rsidR="008D1FA3" w:rsidRDefault="008D1FA3">
            <w:pPr>
              <w:pStyle w:val="Listenabsatz"/>
              <w:spacing w:after="0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>
              <w:rPr>
                <w:rFonts w:ascii="Arial" w:eastAsia="ArialMT" w:hAnsi="Arial" w:cs="Arial"/>
                <w:b/>
                <w:i/>
                <w:szCs w:val="22"/>
              </w:rPr>
              <w:t>14</w:t>
            </w:r>
            <w:r>
              <w:rPr>
                <w:rFonts w:ascii="Arial" w:eastAsia="ArialMT" w:hAnsi="Arial" w:cs="Arial"/>
                <w:b/>
                <w:i/>
                <w:szCs w:val="22"/>
              </w:rPr>
              <w:t>,00 €</w:t>
            </w:r>
          </w:p>
        </w:tc>
        <w:tc>
          <w:tcPr>
            <w:tcW w:w="2835" w:type="dxa"/>
            <w:hideMark/>
          </w:tcPr>
          <w:p w14:paraId="427B2AA1" w14:textId="77777777" w:rsidR="008D1FA3" w:rsidRDefault="008D1FA3">
            <w:pPr>
              <w:pStyle w:val="Listenabsatz"/>
              <w:spacing w:after="0"/>
              <w:ind w:left="0"/>
              <w:rPr>
                <w:rFonts w:ascii="Arial" w:eastAsia="ArialMT" w:hAnsi="Arial" w:cs="Arial"/>
                <w:i/>
                <w:szCs w:val="22"/>
              </w:rPr>
            </w:pPr>
            <w:r>
              <w:rPr>
                <w:rFonts w:ascii="Arial" w:eastAsia="ArialMT" w:hAnsi="Arial" w:cs="Arial"/>
                <w:i/>
                <w:szCs w:val="22"/>
              </w:rPr>
              <w:t>ab 7-13 Jahre</w:t>
            </w:r>
          </w:p>
          <w:p w14:paraId="4D57F10F" w14:textId="4AAA2ECC" w:rsidR="008D1FA3" w:rsidRDefault="008D1FA3">
            <w:pPr>
              <w:pStyle w:val="Listenabsatz"/>
              <w:spacing w:after="0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>
              <w:rPr>
                <w:rFonts w:ascii="Arial" w:eastAsia="ArialMT" w:hAnsi="Arial" w:cs="Arial"/>
                <w:b/>
                <w:i/>
                <w:szCs w:val="22"/>
              </w:rPr>
              <w:t>18,5</w:t>
            </w:r>
            <w:r>
              <w:rPr>
                <w:rFonts w:ascii="Arial" w:eastAsia="ArialMT" w:hAnsi="Arial" w:cs="Arial"/>
                <w:b/>
                <w:i/>
                <w:szCs w:val="22"/>
              </w:rPr>
              <w:t>0 €</w:t>
            </w:r>
            <w:bookmarkStart w:id="0" w:name="_GoBack"/>
            <w:bookmarkEnd w:id="0"/>
          </w:p>
          <w:p w14:paraId="0A1F2BC6" w14:textId="2EFA2486" w:rsidR="008D1FA3" w:rsidRDefault="008D1FA3">
            <w:pPr>
              <w:pStyle w:val="Listenabsatz"/>
              <w:spacing w:after="0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</w:p>
        </w:tc>
      </w:tr>
      <w:tr w:rsidR="008D1FA3" w14:paraId="43983F6F" w14:textId="77777777" w:rsidTr="008D1FA3">
        <w:trPr>
          <w:trHeight w:val="492"/>
        </w:trPr>
        <w:tc>
          <w:tcPr>
            <w:tcW w:w="3457" w:type="dxa"/>
            <w:hideMark/>
          </w:tcPr>
          <w:p w14:paraId="4BC784FD" w14:textId="77777777" w:rsidR="008D1FA3" w:rsidRDefault="008D1FA3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>
              <w:rPr>
                <w:rFonts w:ascii="Arial" w:eastAsia="ArialMT" w:hAnsi="Arial" w:cs="Arial"/>
                <w:i/>
              </w:rPr>
              <w:t xml:space="preserve">          Getränke Pausche</w:t>
            </w:r>
            <w:r>
              <w:rPr>
                <w:rFonts w:ascii="Arial" w:eastAsia="ArialMT" w:hAnsi="Arial" w:cs="Arial"/>
                <w:i/>
                <w:color w:val="FF0000"/>
              </w:rPr>
              <w:t xml:space="preserve">*** </w:t>
            </w:r>
          </w:p>
          <w:p w14:paraId="4045CC6E" w14:textId="77777777" w:rsidR="008D1FA3" w:rsidRDefault="008D1FA3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</w:rPr>
            </w:pPr>
            <w:r>
              <w:rPr>
                <w:rFonts w:ascii="Arial" w:eastAsia="ArialMT" w:hAnsi="Arial" w:cs="Arial"/>
                <w:b/>
                <w:i/>
              </w:rPr>
              <w:t xml:space="preserve">          20,50 €       </w:t>
            </w:r>
          </w:p>
        </w:tc>
        <w:tc>
          <w:tcPr>
            <w:tcW w:w="3206" w:type="dxa"/>
            <w:hideMark/>
          </w:tcPr>
          <w:p w14:paraId="50C06EBA" w14:textId="77777777" w:rsidR="008D1FA3" w:rsidRDefault="008D1FA3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</w:rPr>
            </w:pPr>
            <w:r>
              <w:rPr>
                <w:rFonts w:ascii="Arial" w:eastAsia="ArialMT" w:hAnsi="Arial" w:cs="Arial"/>
                <w:i/>
              </w:rPr>
              <w:t>Getränke Pausche</w:t>
            </w:r>
          </w:p>
          <w:p w14:paraId="0164BC73" w14:textId="77777777" w:rsidR="008D1FA3" w:rsidRDefault="008D1FA3">
            <w:pPr>
              <w:pStyle w:val="Listenabsatz"/>
              <w:spacing w:after="0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>
              <w:rPr>
                <w:rFonts w:ascii="Arial" w:eastAsia="ArialMT" w:hAnsi="Arial" w:cs="Arial"/>
                <w:b/>
                <w:i/>
                <w:szCs w:val="22"/>
              </w:rPr>
              <w:t>12,00€</w:t>
            </w:r>
          </w:p>
        </w:tc>
        <w:tc>
          <w:tcPr>
            <w:tcW w:w="2835" w:type="dxa"/>
            <w:hideMark/>
          </w:tcPr>
          <w:p w14:paraId="109E4A51" w14:textId="77777777" w:rsidR="008D1FA3" w:rsidRDefault="008D1FA3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>
              <w:rPr>
                <w:rFonts w:ascii="Arial" w:eastAsia="ArialMT" w:hAnsi="Arial" w:cs="Arial"/>
                <w:i/>
              </w:rPr>
              <w:t xml:space="preserve">Getränke Pausche </w:t>
            </w:r>
          </w:p>
          <w:p w14:paraId="2395C44B" w14:textId="77777777" w:rsidR="008D1FA3" w:rsidRDefault="008D1FA3">
            <w:pPr>
              <w:pStyle w:val="Listenabsatz"/>
              <w:spacing w:after="0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>
              <w:rPr>
                <w:rFonts w:ascii="Arial" w:eastAsia="ArialMT" w:hAnsi="Arial" w:cs="Arial"/>
                <w:b/>
                <w:i/>
                <w:szCs w:val="22"/>
              </w:rPr>
              <w:t>14,50 €</w:t>
            </w:r>
          </w:p>
        </w:tc>
      </w:tr>
      <w:tr w:rsidR="008D1FA3" w14:paraId="440FD8BA" w14:textId="77777777" w:rsidTr="008D1FA3">
        <w:trPr>
          <w:trHeight w:val="492"/>
        </w:trPr>
        <w:tc>
          <w:tcPr>
            <w:tcW w:w="9498" w:type="dxa"/>
            <w:gridSpan w:val="3"/>
          </w:tcPr>
          <w:p w14:paraId="42C660C6" w14:textId="77777777" w:rsidR="008D1FA3" w:rsidRDefault="008D1FA3">
            <w:pPr>
              <w:pStyle w:val="Listenabsatz"/>
              <w:spacing w:after="0"/>
              <w:rPr>
                <w:rFonts w:asciiTheme="majorHAnsi" w:hAnsiTheme="majorHAnsi"/>
                <w:b/>
                <w:szCs w:val="22"/>
              </w:rPr>
            </w:pPr>
          </w:p>
          <w:p w14:paraId="4F7B6D30" w14:textId="77777777" w:rsidR="008D1FA3" w:rsidRDefault="008D1FA3" w:rsidP="008D1FA3">
            <w:pPr>
              <w:pStyle w:val="Listenabsatz"/>
              <w:numPr>
                <w:ilvl w:val="0"/>
                <w:numId w:val="27"/>
              </w:numPr>
              <w:spacing w:after="0"/>
              <w:rPr>
                <w:rFonts w:asciiTheme="majorHAnsi" w:hAnsiTheme="majorHAnsi"/>
                <w:b/>
                <w:szCs w:val="22"/>
              </w:rPr>
            </w:pPr>
            <w:r>
              <w:rPr>
                <w:rFonts w:ascii="Agency FB" w:eastAsia="ArialMT" w:hAnsi="Agency FB" w:cs="Arial"/>
                <w:i/>
                <w:szCs w:val="22"/>
              </w:rPr>
              <w:t>Sekt,</w:t>
            </w:r>
            <w:r>
              <w:rPr>
                <w:rFonts w:asciiTheme="majorHAnsi" w:hAnsiTheme="majorHAnsi"/>
                <w:b/>
                <w:szCs w:val="22"/>
              </w:rPr>
              <w:t xml:space="preserve"> </w:t>
            </w:r>
            <w:r>
              <w:rPr>
                <w:rFonts w:ascii="Agency FB" w:eastAsia="ArialMT" w:hAnsi="Agency FB" w:cs="Arial"/>
                <w:i/>
                <w:szCs w:val="22"/>
              </w:rPr>
              <w:t xml:space="preserve">Champagne  und  Spirituosen  wird Extra berechnet </w:t>
            </w:r>
            <w:r>
              <w:rPr>
                <w:rFonts w:ascii="Agency FB" w:eastAsia="ArialMT" w:hAnsi="Agency FB" w:cs="Arial"/>
                <w:i/>
                <w:color w:val="FF0000"/>
                <w:szCs w:val="22"/>
              </w:rPr>
              <w:t>***</w:t>
            </w:r>
          </w:p>
          <w:p w14:paraId="4D189B6F" w14:textId="77777777" w:rsidR="008D1FA3" w:rsidRDefault="008D1FA3">
            <w:pPr>
              <w:autoSpaceDE w:val="0"/>
              <w:autoSpaceDN w:val="0"/>
              <w:adjustRightInd w:val="0"/>
              <w:spacing w:after="0"/>
              <w:rPr>
                <w:rFonts w:ascii="Agency FB" w:eastAsia="ArialMT" w:hAnsi="Agency FB" w:cs="Arial"/>
                <w:i/>
                <w:szCs w:val="22"/>
              </w:rPr>
            </w:pPr>
          </w:p>
        </w:tc>
      </w:tr>
    </w:tbl>
    <w:p w14:paraId="6C2C93FD" w14:textId="77777777" w:rsidR="00CF3139" w:rsidRPr="002869DB" w:rsidRDefault="00CF3139" w:rsidP="00CF3139">
      <w:pPr>
        <w:rPr>
          <w:rFonts w:asciiTheme="majorHAnsi" w:hAnsiTheme="majorHAnsi" w:cs="Arial"/>
          <w:b/>
        </w:rPr>
      </w:pPr>
    </w:p>
    <w:sectPr w:rsidR="00CF3139" w:rsidRPr="002869DB" w:rsidSect="002774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276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C9402" w14:textId="77777777" w:rsidR="00526FBA" w:rsidRDefault="00526FBA">
      <w:pPr>
        <w:spacing w:after="0" w:line="240" w:lineRule="auto"/>
      </w:pPr>
      <w:r>
        <w:separator/>
      </w:r>
    </w:p>
  </w:endnote>
  <w:endnote w:type="continuationSeparator" w:id="0">
    <w:p w14:paraId="6C2C9403" w14:textId="77777777" w:rsidR="00526FBA" w:rsidRDefault="00526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C9406" w14:textId="77777777" w:rsidR="00954D9B" w:rsidRDefault="001A7B44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C2C940D" wp14:editId="6C2C940E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6C2C941B" w14:textId="77777777" w:rsidR="00954D9B" w:rsidRDefault="008D1FA3">
                          <w:pPr>
                            <w:pStyle w:val="a3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C2C940D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6C2C941B" w14:textId="77777777" w:rsidR="00954D9B" w:rsidRDefault="008D1FA3">
                    <w:pPr>
                      <w:pStyle w:val="a3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6C2C940F" wp14:editId="6C2C941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34FA32E0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C2C9411" wp14:editId="6C2C9412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6C2C941C" w14:textId="77777777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E61521" w:rsidRPr="00E61521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C2C9411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6C2C941C" w14:textId="77777777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E61521" w:rsidRPr="00E61521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C9407" w14:textId="77777777"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C2C9413" wp14:editId="6C2C9414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6C2C941D" w14:textId="77777777" w:rsidR="00954D9B" w:rsidRDefault="008D1FA3">
                          <w:pPr>
                            <w:pStyle w:val="a3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C2C9413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6C2C941D" w14:textId="77777777" w:rsidR="00954D9B" w:rsidRDefault="008D1FA3">
                    <w:pPr>
                      <w:pStyle w:val="a3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6C2C9415" wp14:editId="6C2C941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38252007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C2C9417" wp14:editId="6C2C9418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6C2C941E" w14:textId="77777777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C2C9417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6C2C941E" w14:textId="77777777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6C2C9408" w14:textId="77777777" w:rsidR="00954D9B" w:rsidRDefault="00954D9B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C940A" w14:textId="77777777" w:rsidR="001D4D4F" w:rsidRDefault="001D4D4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C9400" w14:textId="77777777" w:rsidR="00526FBA" w:rsidRDefault="00526FBA">
      <w:pPr>
        <w:spacing w:after="0" w:line="240" w:lineRule="auto"/>
      </w:pPr>
      <w:r>
        <w:separator/>
      </w:r>
    </w:p>
  </w:footnote>
  <w:footnote w:type="continuationSeparator" w:id="0">
    <w:p w14:paraId="6C2C9401" w14:textId="77777777" w:rsidR="00526FBA" w:rsidRDefault="00526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C9404" w14:textId="77777777" w:rsidR="00CF3139" w:rsidRDefault="008D1FA3">
    <w:pPr>
      <w:pStyle w:val="Kopfzeile"/>
    </w:pPr>
    <w:r>
      <w:rPr>
        <w:noProof/>
        <w:lang w:val="de-DE" w:eastAsia="de-DE"/>
      </w:rPr>
      <w:pict w14:anchorId="6C2C94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482547" o:spid="_x0000_s2050" type="#_x0000_t75" style="position:absolute;margin-left:0;margin-top:0;width:603.85pt;height:858.95pt;z-index:-251646976;mso-position-horizontal:center;mso-position-horizontal-relative:margin;mso-position-vertical:center;mso-position-vertical-relative:margin" o:allowincell="f">
          <v:imagedata r:id="rId1" o:title="Moskau-buff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C9405" w14:textId="77777777" w:rsidR="00CF3139" w:rsidRDefault="008D1FA3">
    <w:pPr>
      <w:pStyle w:val="Kopfzeile"/>
    </w:pPr>
    <w:r>
      <w:rPr>
        <w:noProof/>
        <w:lang w:val="de-DE" w:eastAsia="de-DE"/>
      </w:rPr>
      <w:pict w14:anchorId="6C2C9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482548" o:spid="_x0000_s2051" type="#_x0000_t75" style="position:absolute;margin-left:0;margin-top:0;width:603.85pt;height:858.95pt;z-index:-251645952;mso-position-horizontal:center;mso-position-horizontal-relative:margin;mso-position-vertical:center;mso-position-vertical-relative:margin" o:allowincell="f">
          <v:imagedata r:id="rId1" o:title="Moskau-buff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C9409" w14:textId="77777777" w:rsidR="00954D9B" w:rsidRDefault="008D1FA3">
    <w:pPr>
      <w:pStyle w:val="Kopfzeile"/>
    </w:pPr>
    <w:r>
      <w:rPr>
        <w:noProof/>
        <w:lang w:val="de-DE" w:eastAsia="de-DE"/>
      </w:rPr>
      <w:pict w14:anchorId="6C2C94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482546" o:spid="_x0000_s2049" type="#_x0000_t75" style="position:absolute;margin-left:0;margin-top:0;width:603.85pt;height:858.95pt;z-index:-251648000;mso-position-horizontal:center;mso-position-horizontal-relative:margin;mso-position-vertical:center;mso-position-vertical-relative:margin" o:allowincell="f">
          <v:imagedata r:id="rId1" o:title="Moskau-buff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F45"/>
      </v:shape>
    </w:pict>
  </w:numPicBullet>
  <w:numPicBullet w:numPicBulletId="1">
    <w:pict>
      <v:shape id="_x0000_i1027" type="#_x0000_t75" style="width:9pt;height:9pt" o:bullet="t">
        <v:imagedata r:id="rId2" o:title="BD10267_"/>
      </v:shape>
    </w:pict>
  </w:numPicBullet>
  <w:numPicBullet w:numPicBulletId="2">
    <w:pict>
      <v:shape id="_x0000_i1028" type="#_x0000_t75" style="width:9pt;height:9pt" o:bullet="t">
        <v:imagedata r:id="rId3" o:title="BD14580_"/>
      </v:shape>
    </w:pict>
  </w:numPicBullet>
  <w:numPicBullet w:numPicBulletId="3">
    <w:pict>
      <v:shape id="_x0000_i1029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AC956E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AC956E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FD3636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Aufzhlungszeichen2"/>
      <w:lvlText w:val=""/>
      <w:lvlJc w:val="left"/>
      <w:pPr>
        <w:ind w:left="720" w:hanging="360"/>
      </w:pPr>
      <w:rPr>
        <w:rFonts w:ascii="Symbol" w:hAnsi="Symbol" w:hint="default"/>
        <w:color w:val="AD0101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  <w:color w:val="810000" w:themeColor="accent1" w:themeShade="BF"/>
      </w:rPr>
    </w:lvl>
  </w:abstractNum>
  <w:abstractNum w:abstractNumId="5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D7C55"/>
    <w:multiLevelType w:val="hybridMultilevel"/>
    <w:tmpl w:val="92E6F0F6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5505"/>
    <w:multiLevelType w:val="hybridMultilevel"/>
    <w:tmpl w:val="8834C4B2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6119A"/>
    <w:multiLevelType w:val="hybridMultilevel"/>
    <w:tmpl w:val="D906499C"/>
    <w:lvl w:ilvl="0" w:tplc="7C429210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F26DC"/>
    <w:multiLevelType w:val="hybridMultilevel"/>
    <w:tmpl w:val="E310692E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476DC"/>
    <w:multiLevelType w:val="hybridMultilevel"/>
    <w:tmpl w:val="4BC8D00A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953D9"/>
    <w:multiLevelType w:val="hybridMultilevel"/>
    <w:tmpl w:val="ACE0B88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F6234"/>
    <w:multiLevelType w:val="hybridMultilevel"/>
    <w:tmpl w:val="B254F6EE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5"/>
  </w:num>
  <w:num w:numId="18">
    <w:abstractNumId w:val="16"/>
  </w:num>
  <w:num w:numId="19">
    <w:abstractNumId w:val="9"/>
  </w:num>
  <w:num w:numId="20">
    <w:abstractNumId w:val="6"/>
  </w:num>
  <w:num w:numId="21">
    <w:abstractNumId w:val="15"/>
  </w:num>
  <w:num w:numId="22">
    <w:abstractNumId w:val="14"/>
  </w:num>
  <w:num w:numId="23">
    <w:abstractNumId w:val="8"/>
  </w:num>
  <w:num w:numId="24">
    <w:abstractNumId w:val="11"/>
  </w:num>
  <w:num w:numId="25">
    <w:abstractNumId w:val="12"/>
  </w:num>
  <w:num w:numId="2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39"/>
    <w:rsid w:val="00020E60"/>
    <w:rsid w:val="00027E0D"/>
    <w:rsid w:val="00060E78"/>
    <w:rsid w:val="000923D4"/>
    <w:rsid w:val="000C2436"/>
    <w:rsid w:val="000D0AB6"/>
    <w:rsid w:val="001115D2"/>
    <w:rsid w:val="001505CC"/>
    <w:rsid w:val="001774AD"/>
    <w:rsid w:val="001A78EF"/>
    <w:rsid w:val="001A7B44"/>
    <w:rsid w:val="001D4D4F"/>
    <w:rsid w:val="001F4040"/>
    <w:rsid w:val="00230223"/>
    <w:rsid w:val="00277481"/>
    <w:rsid w:val="002869DB"/>
    <w:rsid w:val="00305B96"/>
    <w:rsid w:val="00332C7D"/>
    <w:rsid w:val="00336EA9"/>
    <w:rsid w:val="003669E8"/>
    <w:rsid w:val="00393856"/>
    <w:rsid w:val="003C787C"/>
    <w:rsid w:val="003D02F7"/>
    <w:rsid w:val="0048280B"/>
    <w:rsid w:val="00497C0C"/>
    <w:rsid w:val="004F3875"/>
    <w:rsid w:val="00501792"/>
    <w:rsid w:val="005257FD"/>
    <w:rsid w:val="00526FBA"/>
    <w:rsid w:val="00581371"/>
    <w:rsid w:val="006B5723"/>
    <w:rsid w:val="00704006"/>
    <w:rsid w:val="007042EF"/>
    <w:rsid w:val="00740AFE"/>
    <w:rsid w:val="00742E4F"/>
    <w:rsid w:val="00755263"/>
    <w:rsid w:val="007A5039"/>
    <w:rsid w:val="007C0FD0"/>
    <w:rsid w:val="007C6965"/>
    <w:rsid w:val="007E2C25"/>
    <w:rsid w:val="008A07B0"/>
    <w:rsid w:val="008A6F0A"/>
    <w:rsid w:val="008D1FA3"/>
    <w:rsid w:val="00954B57"/>
    <w:rsid w:val="00954D9B"/>
    <w:rsid w:val="009552FA"/>
    <w:rsid w:val="0097027F"/>
    <w:rsid w:val="009A7A22"/>
    <w:rsid w:val="009E0706"/>
    <w:rsid w:val="009F2A10"/>
    <w:rsid w:val="00A413DD"/>
    <w:rsid w:val="00A4666B"/>
    <w:rsid w:val="00A72316"/>
    <w:rsid w:val="00AB108D"/>
    <w:rsid w:val="00AE6FF4"/>
    <w:rsid w:val="00AF2689"/>
    <w:rsid w:val="00AF5B89"/>
    <w:rsid w:val="00B2548D"/>
    <w:rsid w:val="00B95FFD"/>
    <w:rsid w:val="00C11FB2"/>
    <w:rsid w:val="00C33E68"/>
    <w:rsid w:val="00C80E9A"/>
    <w:rsid w:val="00C8166D"/>
    <w:rsid w:val="00CB4E5A"/>
    <w:rsid w:val="00CF3139"/>
    <w:rsid w:val="00DA51BA"/>
    <w:rsid w:val="00DE6EDF"/>
    <w:rsid w:val="00E11D35"/>
    <w:rsid w:val="00E378F9"/>
    <w:rsid w:val="00E61521"/>
    <w:rsid w:val="00E70F53"/>
    <w:rsid w:val="00E76C56"/>
    <w:rsid w:val="00E90ADF"/>
    <w:rsid w:val="00EA56C0"/>
    <w:rsid w:val="00EC2D66"/>
    <w:rsid w:val="00EC5EFF"/>
    <w:rsid w:val="00F0273B"/>
    <w:rsid w:val="00F04CA5"/>
    <w:rsid w:val="00F26BF9"/>
    <w:rsid w:val="00F34D31"/>
    <w:rsid w:val="00F37AB4"/>
    <w:rsid w:val="00F70DBA"/>
    <w:rsid w:val="00F828ED"/>
    <w:rsid w:val="00F86224"/>
    <w:rsid w:val="00F945BF"/>
    <w:rsid w:val="00FB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9f"/>
    </o:shapedefaults>
    <o:shapelayout v:ext="edit">
      <o:idmap v:ext="edit" data="1"/>
    </o:shapelayout>
  </w:shapeDefaults>
  <w:decimalSymbol w:val=","/>
  <w:listSeparator w:val=";"/>
  <w14:docId w14:val="6C2C93DD"/>
  <w15:docId w15:val="{1C334CD6-01AB-4F02-82C1-68C3CF29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810000" w:themeColor="accent1" w:themeShade="BF"/>
      <w:spacing w:val="2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810000" w:themeColor="accent1" w:themeShade="BF"/>
      <w:spacing w:val="20"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AD0101" w:themeColor="accent1"/>
      <w:spacing w:val="2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86704C" w:themeColor="accent3" w:themeShade="BF"/>
      <w:spacing w:val="20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86704C" w:themeColor="accent3" w:themeShade="BF"/>
      <w:spacing w:val="20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594B33" w:themeColor="accent3" w:themeShade="80"/>
      <w:spacing w:val="10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594B33" w:themeColor="accent3" w:themeShade="80"/>
      <w:spacing w:val="10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AD0101" w:themeColor="accent1"/>
      <w:spacing w:val="1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AD0101" w:themeColor="accent1"/>
      <w:spacing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cs="Times New Roman"/>
      <w:color w:val="000000" w:themeColor="text1"/>
      <w:szCs w:val="20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7"/>
    <w:unhideWhenUsed/>
    <w:qFormat/>
    <w:pPr>
      <w:spacing w:before="480" w:after="960"/>
      <w:contextualSpacing/>
    </w:pPr>
  </w:style>
  <w:style w:type="character" w:customStyle="1" w:styleId="GruformelZchn">
    <w:name w:val="Grußformel Zchn"/>
    <w:basedOn w:val="Absatz-Standardschriftart"/>
    <w:link w:val="Gruformel"/>
    <w:uiPriority w:val="7"/>
    <w:rPr>
      <w:rFonts w:cs="Times New Roman"/>
      <w:color w:val="000000" w:themeColor="text1"/>
      <w:szCs w:val="20"/>
    </w:rPr>
  </w:style>
  <w:style w:type="paragraph" w:customStyle="1" w:styleId="a">
    <w:name w:val="Адрес получателя"/>
    <w:basedOn w:val="KeinLeerraum"/>
    <w:link w:val="a0"/>
    <w:uiPriority w:val="5"/>
    <w:qFormat/>
    <w:pPr>
      <w:spacing w:after="360"/>
      <w:contextualSpacing/>
    </w:pPr>
  </w:style>
  <w:style w:type="paragraph" w:styleId="Anrede">
    <w:name w:val="Salutation"/>
    <w:basedOn w:val="KeinLeerraum"/>
    <w:next w:val="Standard"/>
    <w:link w:val="AnredeZchn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nredeZchn">
    <w:name w:val="Anrede Zchn"/>
    <w:basedOn w:val="Absatz-Standardschriftart"/>
    <w:link w:val="Anrede"/>
    <w:uiPriority w:val="6"/>
    <w:rPr>
      <w:rFonts w:cs="Times New Roman"/>
      <w:b/>
      <w:color w:val="000000" w:themeColor="text1"/>
      <w:szCs w:val="20"/>
    </w:rPr>
  </w:style>
  <w:style w:type="paragraph" w:customStyle="1" w:styleId="a1">
    <w:name w:val="Обратный адрес"/>
    <w:basedOn w:val="KeinLeerraum"/>
    <w:uiPriority w:val="3"/>
    <w:qFormat/>
    <w:pPr>
      <w:spacing w:after="360"/>
      <w:contextualSpacing/>
    </w:pPr>
  </w:style>
  <w:style w:type="character" w:styleId="Platzhaltertext">
    <w:name w:val="Placeholder Text"/>
    <w:basedOn w:val="Absatz-Standardschriftart"/>
    <w:uiPriority w:val="99"/>
    <w:unhideWhenUsed/>
    <w:qFormat/>
    <w:rPr>
      <w:color w:val="808080"/>
    </w:rPr>
  </w:style>
  <w:style w:type="paragraph" w:styleId="Unterschrift">
    <w:name w:val="Signature"/>
    <w:basedOn w:val="Standard"/>
    <w:link w:val="UnterschriftZchn"/>
    <w:uiPriority w:val="99"/>
    <w:unhideWhenUsed/>
    <w:pPr>
      <w:spacing w:after="200"/>
      <w:contextualSpacing/>
    </w:pPr>
  </w:style>
  <w:style w:type="character" w:customStyle="1" w:styleId="UnterschriftZchn">
    <w:name w:val="Unterschrift Zchn"/>
    <w:basedOn w:val="Absatz-Standardschriftart"/>
    <w:link w:val="Unterschrift"/>
    <w:uiPriority w:val="99"/>
    <w:rPr>
      <w:rFonts w:cs="Times New Roman"/>
      <w:color w:val="000000" w:themeColor="text1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cktext">
    <w:name w:val="Block Text"/>
    <w:uiPriority w:val="40"/>
    <w:pPr>
      <w:pBdr>
        <w:top w:val="single" w:sz="2" w:space="10" w:color="FD3636" w:themeColor="accent1" w:themeTint="99"/>
        <w:bottom w:val="single" w:sz="24" w:space="10" w:color="FD3636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Buchtitel">
    <w:name w:val="Book Title"/>
    <w:basedOn w:val="Absatz-Standardschriftart"/>
    <w:uiPriority w:val="33"/>
    <w:qFormat/>
    <w:rPr>
      <w:rFonts w:asciiTheme="majorHAnsi" w:hAnsiTheme="majorHAnsi" w:cs="Times New Roman"/>
      <w:i/>
      <w:color w:val="730E00" w:themeColor="accent6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0" w:line="240" w:lineRule="auto"/>
    </w:pPr>
    <w:rPr>
      <w:bCs/>
      <w:smallCaps/>
      <w:color w:val="554740" w:themeColor="accent2" w:themeShade="BF"/>
      <w:spacing w:val="10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cs="Times New Roman"/>
      <w:color w:val="000000" w:themeColor="text1"/>
      <w:szCs w:val="20"/>
    </w:rPr>
  </w:style>
  <w:style w:type="character" w:styleId="Hervorhebung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cs="Times New Roman"/>
      <w:color w:val="000000" w:themeColor="text1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hAnsiTheme="majorHAnsi" w:cs="Times New Roman"/>
      <w:b/>
      <w:color w:val="810000" w:themeColor="accent1" w:themeShade="BF"/>
      <w:spacing w:val="20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hAnsiTheme="majorHAnsi" w:cs="Times New Roman"/>
      <w:b/>
      <w:color w:val="810000" w:themeColor="accent1" w:themeShade="BF"/>
      <w:spacing w:val="20"/>
      <w:sz w:val="24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hAnsiTheme="majorHAnsi" w:cs="Times New Roman"/>
      <w:b/>
      <w:color w:val="AD0101" w:themeColor="accent1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hAnsiTheme="majorHAnsi" w:cs="Times New Roman"/>
      <w:b/>
      <w:color w:val="86704C" w:themeColor="accent3" w:themeShade="BF"/>
      <w:spacing w:val="2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hAnsiTheme="majorHAnsi" w:cs="Times New Roman"/>
      <w:b/>
      <w:i/>
      <w:color w:val="86704C" w:themeColor="accent3" w:themeShade="BF"/>
      <w:spacing w:val="20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hAnsiTheme="majorHAnsi" w:cs="Times New Roman"/>
      <w:color w:val="594B33" w:themeColor="accent3" w:themeShade="80"/>
      <w:spacing w:val="10"/>
      <w:sz w:val="24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hAnsiTheme="majorHAnsi" w:cs="Times New Roman"/>
      <w:i/>
      <w:color w:val="594B33" w:themeColor="accent3" w:themeShade="80"/>
      <w:spacing w:val="10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hAnsiTheme="majorHAnsi" w:cs="Times New Roman"/>
      <w:color w:val="AD0101" w:themeColor="accent1"/>
      <w:spacing w:val="1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hAnsiTheme="majorHAnsi" w:cs="Times New Roman"/>
      <w:i/>
      <w:color w:val="AD0101" w:themeColor="accent1"/>
      <w:spacing w:val="10"/>
      <w:szCs w:val="20"/>
    </w:rPr>
  </w:style>
  <w:style w:type="character" w:styleId="Hyperlink">
    <w:name w:val="Hyperlink"/>
    <w:basedOn w:val="Absatz-Standardschriftart"/>
    <w:uiPriority w:val="99"/>
    <w:semiHidden/>
    <w:unhideWhenUsed/>
    <w:rPr>
      <w:color w:val="D26900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Pr>
      <w:rFonts w:asciiTheme="minorHAnsi" w:hAnsiTheme="minorHAnsi" w:cs="Times New Roman"/>
      <w:b/>
      <w:i/>
      <w:smallCaps/>
      <w:color w:val="726056" w:themeColor="accent2"/>
      <w:spacing w:val="2"/>
      <w:w w:val="100"/>
      <w:sz w:val="20"/>
      <w:szCs w:val="20"/>
    </w:rPr>
  </w:style>
  <w:style w:type="paragraph" w:styleId="IntensivesZitat">
    <w:name w:val="Intense Quote"/>
    <w:basedOn w:val="Standard"/>
    <w:link w:val="IntensivesZitatZchn"/>
    <w:uiPriority w:val="30"/>
    <w:qFormat/>
    <w:pPr>
      <w:pBdr>
        <w:top w:val="single" w:sz="36" w:space="10" w:color="FD3636" w:themeColor="accent1" w:themeTint="99"/>
        <w:left w:val="single" w:sz="24" w:space="10" w:color="AD0101" w:themeColor="accent1"/>
        <w:bottom w:val="single" w:sz="36" w:space="10" w:color="AC956E" w:themeColor="accent3"/>
        <w:right w:val="single" w:sz="24" w:space="10" w:color="AD0101" w:themeColor="accent1"/>
      </w:pBdr>
      <w:shd w:val="clear" w:color="auto" w:fill="AD0101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AD0101" w:themeFill="accent1"/>
    </w:rPr>
  </w:style>
  <w:style w:type="character" w:styleId="IntensiverVerweis">
    <w:name w:val="Intense Reference"/>
    <w:basedOn w:val="Absatz-Standardschriftart"/>
    <w:uiPriority w:val="32"/>
    <w:qFormat/>
    <w:rPr>
      <w:rFonts w:cs="Times New Roman"/>
      <w:b/>
      <w:color w:val="AD0101" w:themeColor="accent1"/>
      <w:sz w:val="22"/>
      <w:szCs w:val="20"/>
      <w:u w:val="single"/>
    </w:rPr>
  </w:style>
  <w:style w:type="paragraph" w:styleId="Aufzhlungszeichen">
    <w:name w:val="List Bullet"/>
    <w:basedOn w:val="Standard"/>
    <w:uiPriority w:val="37"/>
    <w:unhideWhenUsed/>
    <w:qFormat/>
    <w:pPr>
      <w:numPr>
        <w:numId w:val="11"/>
      </w:numPr>
      <w:spacing w:after="0"/>
      <w:contextualSpacing/>
    </w:pPr>
  </w:style>
  <w:style w:type="paragraph" w:styleId="Aufzhlungszeichen2">
    <w:name w:val="List Bullet 2"/>
    <w:basedOn w:val="Standard"/>
    <w:uiPriority w:val="37"/>
    <w:unhideWhenUsed/>
    <w:qFormat/>
    <w:pPr>
      <w:numPr>
        <w:numId w:val="12"/>
      </w:numPr>
      <w:spacing w:after="0"/>
    </w:pPr>
  </w:style>
  <w:style w:type="paragraph" w:styleId="Aufzhlungszeichen3">
    <w:name w:val="List Bullet 3"/>
    <w:basedOn w:val="Standard"/>
    <w:uiPriority w:val="37"/>
    <w:unhideWhenUsed/>
    <w:qFormat/>
    <w:pPr>
      <w:numPr>
        <w:numId w:val="13"/>
      </w:numPr>
      <w:spacing w:after="0"/>
    </w:pPr>
  </w:style>
  <w:style w:type="paragraph" w:styleId="Aufzhlungszeichen4">
    <w:name w:val="List Bullet 4"/>
    <w:basedOn w:val="Standard"/>
    <w:uiPriority w:val="37"/>
    <w:unhideWhenUsed/>
    <w:qFormat/>
    <w:pPr>
      <w:numPr>
        <w:numId w:val="14"/>
      </w:numPr>
      <w:spacing w:after="0"/>
    </w:pPr>
  </w:style>
  <w:style w:type="paragraph" w:styleId="Aufzhlungszeichen5">
    <w:name w:val="List Bullet 5"/>
    <w:basedOn w:val="Standard"/>
    <w:uiPriority w:val="37"/>
    <w:unhideWhenUsed/>
    <w:qFormat/>
    <w:pPr>
      <w:numPr>
        <w:numId w:val="15"/>
      </w:numPr>
      <w:spacing w:after="0"/>
    </w:pPr>
  </w:style>
  <w:style w:type="paragraph" w:styleId="Zitat">
    <w:name w:val="Quote"/>
    <w:basedOn w:val="Standard"/>
    <w:link w:val="ZitatZchn"/>
    <w:uiPriority w:val="29"/>
    <w:qFormat/>
    <w:rPr>
      <w:i/>
      <w:color w:val="808080" w:themeColor="background1" w:themeShade="80"/>
      <w:sz w:val="24"/>
    </w:rPr>
  </w:style>
  <w:style w:type="character" w:customStyle="1" w:styleId="ZitatZchn">
    <w:name w:val="Zitat Zchn"/>
    <w:basedOn w:val="Absatz-Standardschriftart"/>
    <w:link w:val="Zitat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Fett">
    <w:name w:val="Strong"/>
    <w:uiPriority w:val="22"/>
    <w:qFormat/>
    <w:rPr>
      <w:rFonts w:asciiTheme="minorHAnsi" w:hAnsiTheme="minorHAnsi"/>
      <w:b/>
      <w:color w:val="726056" w:themeColor="accent2"/>
    </w:rPr>
  </w:style>
  <w:style w:type="paragraph" w:styleId="Untertitel">
    <w:name w:val="Subtitle"/>
    <w:basedOn w:val="Standard"/>
    <w:link w:val="UntertitelZchn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inorHAnsi"/>
      <w:sz w:val="28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chwacherVerweis">
    <w:name w:val="Subtle Reference"/>
    <w:basedOn w:val="Absatz-Standardschriftar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Titel">
    <w:name w:val="Title"/>
    <w:basedOn w:val="Standard"/>
    <w:link w:val="TitelZchn"/>
    <w:uiPriority w:val="10"/>
    <w:pPr>
      <w:pBdr>
        <w:bottom w:val="single" w:sz="8" w:space="4" w:color="AD0101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AD0101" w:themeColor="accent1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="Times New Roman"/>
      <w:b/>
      <w:smallCaps/>
      <w:color w:val="AD0101" w:themeColor="accent1"/>
      <w:sz w:val="48"/>
      <w:szCs w:val="48"/>
    </w:rPr>
  </w:style>
  <w:style w:type="paragraph" w:styleId="Verzeichnis1">
    <w:name w:val="toc 1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726056" w:themeColor="accent2"/>
    </w:rPr>
  </w:style>
  <w:style w:type="paragraph" w:styleId="Verzeichnis2">
    <w:name w:val="toc 2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Verzeichnis3">
    <w:name w:val="toc 3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Verzeichnis4">
    <w:name w:val="toc 4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Verzeichnis5">
    <w:name w:val="toc 5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Verzeichnis6">
    <w:name w:val="toc 6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Verzeichnis7">
    <w:name w:val="toc 7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Verzeichnis8">
    <w:name w:val="toc 8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Verzeichnis9">
    <w:name w:val="toc 9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2">
    <w:name w:val="Текст даты"/>
    <w:basedOn w:val="Standard"/>
    <w:uiPriority w:val="35"/>
    <w:pPr>
      <w:spacing w:before="720" w:after="200"/>
      <w:contextualSpacing/>
    </w:pPr>
  </w:style>
  <w:style w:type="paragraph" w:customStyle="1" w:styleId="a3">
    <w:name w:val="Серый текст"/>
    <w:basedOn w:val="KeinLeerraum"/>
    <w:uiPriority w:val="35"/>
    <w:qFormat/>
    <w:rPr>
      <w:rFonts w:asciiTheme="majorHAnsi" w:hAnsiTheme="majorHAnsi"/>
      <w:sz w:val="20"/>
    </w:rPr>
  </w:style>
  <w:style w:type="character" w:customStyle="1" w:styleId="a0">
    <w:name w:val="Адрес получателя (знак)"/>
    <w:basedOn w:val="Absatz-Standardschriftart"/>
    <w:link w:val="a"/>
    <w:uiPriority w:val="5"/>
    <w:locked/>
    <w:rPr>
      <w:rFonts w:cs="Times New Roman"/>
      <w:color w:val="000000" w:themeColor="text1"/>
      <w:szCs w:val="20"/>
    </w:rPr>
  </w:style>
  <w:style w:type="paragraph" w:styleId="Listenabsatz">
    <w:name w:val="List Paragraph"/>
    <w:basedOn w:val="Standard"/>
    <w:uiPriority w:val="34"/>
    <w:qFormat/>
    <w:rsid w:val="00B95FFD"/>
    <w:pPr>
      <w:ind w:left="720"/>
      <w:contextualSpacing/>
    </w:pPr>
  </w:style>
  <w:style w:type="table" w:customStyle="1" w:styleId="Tabellenraster1">
    <w:name w:val="Tabellenraster1"/>
    <w:basedOn w:val="NormaleTabelle"/>
    <w:uiPriority w:val="1"/>
    <w:qFormat/>
    <w:rsid w:val="008D1FA3"/>
    <w:pPr>
      <w:spacing w:after="0" w:line="240" w:lineRule="auto"/>
    </w:pPr>
    <w:rPr>
      <w:rFonts w:cstheme="minorHAnsi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0AB82B-8C31-4ABC-B1AB-F3D15F58B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118</Words>
  <Characters>749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 Romanidis</cp:lastModifiedBy>
  <cp:revision>11</cp:revision>
  <cp:lastPrinted>2016-01-17T10:07:00Z</cp:lastPrinted>
  <dcterms:created xsi:type="dcterms:W3CDTF">2016-01-17T10:08:00Z</dcterms:created>
  <dcterms:modified xsi:type="dcterms:W3CDTF">2017-10-07T11:58:00Z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